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8B9" w:rsidRDefault="00A406B6" w:rsidP="00F072CD">
      <w:pPr>
        <w:ind w:left="-1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-456565</wp:posOffset>
            </wp:positionV>
            <wp:extent cx="2235200" cy="1332865"/>
            <wp:effectExtent l="1905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2CD" w:rsidRDefault="00F072CD"/>
    <w:p w:rsidR="00F072CD" w:rsidRDefault="00F072CD"/>
    <w:p w:rsidR="00F072CD" w:rsidRDefault="00F072CD"/>
    <w:p w:rsidR="00F072CD" w:rsidRDefault="00F072CD"/>
    <w:p w:rsidR="00F072CD" w:rsidRDefault="00F072CD"/>
    <w:p w:rsidR="00F072CD" w:rsidRDefault="00F072CD"/>
    <w:p w:rsidR="00F072CD" w:rsidRDefault="00A406B6" w:rsidP="00F072CD">
      <w:pPr>
        <w:ind w:hanging="720"/>
      </w:pPr>
      <w:r>
        <w:rPr>
          <w:noProof/>
        </w:rPr>
        <w:drawing>
          <wp:inline distT="0" distB="0" distL="0" distR="0">
            <wp:extent cx="6172200" cy="6943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BB" w:rsidRDefault="00CB61BB" w:rsidP="00F072CD">
      <w:pPr>
        <w:ind w:hanging="720"/>
      </w:pPr>
    </w:p>
    <w:p w:rsidR="00CB61BB" w:rsidRDefault="00CB61BB" w:rsidP="00CB61BB">
      <w:pPr>
        <w:ind w:left="-720" w:right="-720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-9525</wp:posOffset>
            </wp:positionV>
            <wp:extent cx="2238375" cy="1333386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ngtheCONNECTIONlogofinal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33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1BB" w:rsidRDefault="00CB61BB" w:rsidP="00CB61BB">
      <w:pPr>
        <w:ind w:left="-720" w:right="-720"/>
        <w:rPr>
          <w:rFonts w:asciiTheme="minorHAnsi" w:hAnsiTheme="minorHAnsi"/>
          <w:b/>
          <w:sz w:val="36"/>
          <w:szCs w:val="36"/>
        </w:rPr>
      </w:pPr>
    </w:p>
    <w:p w:rsidR="00CB61BB" w:rsidRDefault="00CB61BB" w:rsidP="00CB61BB">
      <w:pPr>
        <w:ind w:left="-720" w:right="-720"/>
        <w:rPr>
          <w:rFonts w:asciiTheme="minorHAnsi" w:hAnsiTheme="minorHAnsi"/>
          <w:b/>
          <w:sz w:val="36"/>
          <w:szCs w:val="36"/>
        </w:rPr>
      </w:pPr>
    </w:p>
    <w:p w:rsidR="00CB61BB" w:rsidRDefault="00CB61BB" w:rsidP="00CB61BB">
      <w:pPr>
        <w:ind w:left="-720" w:right="-720"/>
        <w:rPr>
          <w:rFonts w:asciiTheme="minorHAnsi" w:hAnsiTheme="minorHAnsi"/>
          <w:b/>
          <w:sz w:val="36"/>
          <w:szCs w:val="36"/>
        </w:rPr>
      </w:pPr>
    </w:p>
    <w:p w:rsidR="00CB61BB" w:rsidRDefault="00CB61BB" w:rsidP="00CB61BB">
      <w:pPr>
        <w:ind w:left="-720" w:right="-720"/>
        <w:rPr>
          <w:rFonts w:asciiTheme="minorHAnsi" w:hAnsiTheme="minorHAnsi"/>
          <w:b/>
          <w:sz w:val="36"/>
          <w:szCs w:val="36"/>
        </w:rPr>
      </w:pPr>
    </w:p>
    <w:p w:rsidR="00CB61BB" w:rsidRDefault="00CB61BB" w:rsidP="00CB61BB">
      <w:pPr>
        <w:ind w:left="-720" w:right="-720"/>
        <w:rPr>
          <w:rFonts w:asciiTheme="minorHAnsi" w:hAnsiTheme="minorHAnsi"/>
          <w:b/>
          <w:sz w:val="36"/>
          <w:szCs w:val="36"/>
        </w:rPr>
      </w:pPr>
    </w:p>
    <w:p w:rsidR="00CB61BB" w:rsidRPr="0090383A" w:rsidRDefault="00CB61BB" w:rsidP="00CB61BB">
      <w:pPr>
        <w:ind w:left="-720" w:right="-720"/>
        <w:rPr>
          <w:rFonts w:asciiTheme="minorHAnsi" w:hAnsiTheme="minorHAnsi"/>
          <w:b/>
          <w:sz w:val="36"/>
          <w:szCs w:val="36"/>
        </w:rPr>
      </w:pPr>
      <w:r w:rsidRPr="0090383A">
        <w:rPr>
          <w:rFonts w:asciiTheme="minorHAnsi" w:hAnsiTheme="minorHAnsi"/>
          <w:b/>
          <w:sz w:val="36"/>
          <w:szCs w:val="36"/>
        </w:rPr>
        <w:t>Instructions f</w:t>
      </w:r>
      <w:r>
        <w:rPr>
          <w:rFonts w:asciiTheme="minorHAnsi" w:hAnsiTheme="minorHAnsi"/>
          <w:b/>
          <w:sz w:val="36"/>
          <w:szCs w:val="36"/>
        </w:rPr>
        <w:t>or Using the Cash Verification F</w:t>
      </w:r>
      <w:r w:rsidRPr="0090383A">
        <w:rPr>
          <w:rFonts w:asciiTheme="minorHAnsi" w:hAnsiTheme="minorHAnsi"/>
          <w:b/>
          <w:sz w:val="36"/>
          <w:szCs w:val="36"/>
        </w:rPr>
        <w:t>orm:</w:t>
      </w:r>
    </w:p>
    <w:p w:rsidR="00CB61BB" w:rsidRPr="0090383A" w:rsidRDefault="00CB61BB" w:rsidP="00CB61BB">
      <w:pPr>
        <w:rPr>
          <w:rFonts w:asciiTheme="minorHAnsi" w:hAnsiTheme="minorHAnsi"/>
          <w:b/>
        </w:rPr>
      </w:pPr>
    </w:p>
    <w:p w:rsidR="00CB61BB" w:rsidRPr="0090383A" w:rsidRDefault="00CB61BB" w:rsidP="00CB61BB">
      <w:pPr>
        <w:rPr>
          <w:rFonts w:asciiTheme="minorHAnsi" w:hAnsiTheme="minorHAnsi"/>
        </w:rPr>
      </w:pPr>
      <w:r w:rsidRPr="0090383A">
        <w:rPr>
          <w:rFonts w:asciiTheme="minorHAnsi" w:hAnsiTheme="minorHAnsi"/>
        </w:rPr>
        <w:t>This form is used to document receipt of coins, currency, and checks from PTA events and programs.  This includes membership, fundraisers, and donations.</w:t>
      </w:r>
    </w:p>
    <w:p w:rsidR="00CB61BB" w:rsidRPr="0090383A" w:rsidRDefault="00CB61BB" w:rsidP="00CB61BB">
      <w:pPr>
        <w:rPr>
          <w:rFonts w:asciiTheme="minorHAnsi" w:hAnsiTheme="minorHAnsi"/>
        </w:rPr>
      </w:pPr>
    </w:p>
    <w:p w:rsidR="00CB61BB" w:rsidRPr="0090383A" w:rsidRDefault="00CB61BB" w:rsidP="00CB61BB">
      <w:pPr>
        <w:rPr>
          <w:rFonts w:asciiTheme="minorHAnsi" w:hAnsiTheme="minorHAnsi"/>
        </w:rPr>
      </w:pPr>
      <w:r w:rsidRPr="0090383A">
        <w:rPr>
          <w:rFonts w:asciiTheme="minorHAnsi" w:hAnsiTheme="minorHAnsi"/>
        </w:rPr>
        <w:t>This form helps to safeguard volunteers’ handling of PTA funds.</w:t>
      </w:r>
    </w:p>
    <w:p w:rsidR="00CB61BB" w:rsidRPr="0090383A" w:rsidRDefault="00CB61BB" w:rsidP="00CB61BB">
      <w:pPr>
        <w:rPr>
          <w:rFonts w:asciiTheme="minorHAnsi" w:hAnsiTheme="minorHAnsi"/>
        </w:rPr>
      </w:pPr>
    </w:p>
    <w:p w:rsidR="00CB61BB" w:rsidRPr="0090383A" w:rsidRDefault="00CB61BB" w:rsidP="00CB61BB">
      <w:pPr>
        <w:rPr>
          <w:rFonts w:asciiTheme="minorHAnsi" w:hAnsiTheme="minorHAnsi"/>
        </w:rPr>
      </w:pPr>
      <w:r w:rsidRPr="0090383A">
        <w:rPr>
          <w:rFonts w:asciiTheme="minorHAnsi" w:hAnsiTheme="minorHAnsi"/>
        </w:rPr>
        <w:t xml:space="preserve">There should be two people counting/receiving the cash.  One person should be a PTA Board member.  </w:t>
      </w:r>
    </w:p>
    <w:p w:rsidR="00CB61BB" w:rsidRPr="0090383A" w:rsidRDefault="00CB61BB" w:rsidP="00CB61BB">
      <w:pPr>
        <w:rPr>
          <w:rFonts w:asciiTheme="minorHAnsi" w:hAnsiTheme="minorHAnsi"/>
        </w:rPr>
      </w:pPr>
    </w:p>
    <w:p w:rsidR="00CB61BB" w:rsidRPr="0090383A" w:rsidRDefault="00CB61BB" w:rsidP="00CB61BB">
      <w:pPr>
        <w:rPr>
          <w:rFonts w:asciiTheme="minorHAnsi" w:hAnsiTheme="minorHAnsi"/>
        </w:rPr>
      </w:pPr>
      <w:r w:rsidRPr="0090383A">
        <w:rPr>
          <w:rFonts w:asciiTheme="minorHAnsi" w:hAnsiTheme="minorHAnsi"/>
        </w:rPr>
        <w:t>Both counters will verify the amount of cash received, fill out the form, and sign the form.  Checks can also be listed on the form.</w:t>
      </w:r>
    </w:p>
    <w:p w:rsidR="00CB61BB" w:rsidRPr="0090383A" w:rsidRDefault="00CB61BB" w:rsidP="00CB61BB">
      <w:pPr>
        <w:rPr>
          <w:rFonts w:asciiTheme="minorHAnsi" w:hAnsiTheme="minorHAnsi"/>
        </w:rPr>
      </w:pPr>
    </w:p>
    <w:p w:rsidR="00CB61BB" w:rsidRDefault="00CB61BB" w:rsidP="00CB61BB">
      <w:pPr>
        <w:rPr>
          <w:rFonts w:asciiTheme="minorHAnsi" w:hAnsiTheme="minorHAnsi"/>
        </w:rPr>
      </w:pPr>
      <w:r w:rsidRPr="0090383A">
        <w:rPr>
          <w:rFonts w:asciiTheme="minorHAnsi" w:hAnsiTheme="minorHAnsi"/>
        </w:rPr>
        <w:t xml:space="preserve">Make a copy of the form and leave a copy along with the cash and/or bundle of checks, in the </w:t>
      </w:r>
      <w:r>
        <w:rPr>
          <w:rFonts w:asciiTheme="minorHAnsi" w:hAnsiTheme="minorHAnsi"/>
        </w:rPr>
        <w:t>locked PTA drop box</w:t>
      </w:r>
      <w:r w:rsidRPr="0090383A">
        <w:rPr>
          <w:rFonts w:asciiTheme="minorHAnsi" w:hAnsiTheme="minorHAnsi"/>
        </w:rPr>
        <w:t xml:space="preserve">.  Keep the other copy for your own records in case of discrepancies.  </w:t>
      </w:r>
      <w:r w:rsidRPr="009C2FEB">
        <w:rPr>
          <w:rFonts w:asciiTheme="minorHAnsi" w:hAnsiTheme="minorHAnsi"/>
        </w:rPr>
        <w:t>The PTA drop box is located in the</w:t>
      </w:r>
      <w:r>
        <w:rPr>
          <w:rFonts w:asciiTheme="minorHAnsi" w:hAnsiTheme="minorHAnsi"/>
        </w:rPr>
        <w:t xml:space="preserve"> PTA Nook.  </w:t>
      </w:r>
    </w:p>
    <w:p w:rsidR="00CB61BB" w:rsidRDefault="00CB61BB" w:rsidP="00CB61BB">
      <w:pPr>
        <w:rPr>
          <w:rFonts w:asciiTheme="minorHAnsi" w:hAnsiTheme="minorHAnsi"/>
        </w:rPr>
      </w:pPr>
    </w:p>
    <w:p w:rsidR="00CB61BB" w:rsidRPr="0090383A" w:rsidRDefault="00CB61BB" w:rsidP="00CB61BB">
      <w:pPr>
        <w:rPr>
          <w:rFonts w:asciiTheme="minorHAnsi" w:hAnsiTheme="minorHAnsi"/>
        </w:rPr>
      </w:pPr>
      <w:r w:rsidRPr="0090383A">
        <w:rPr>
          <w:rFonts w:asciiTheme="minorHAnsi" w:hAnsiTheme="minorHAnsi"/>
        </w:rPr>
        <w:t>Use one form per day.  Keep track of all the forms.  Each individual program or event should have a master copy of all cash and checks received.  The master list is given to the Financial Secretary.</w:t>
      </w:r>
    </w:p>
    <w:p w:rsidR="00CB61BB" w:rsidRPr="0090383A" w:rsidRDefault="00CB61BB" w:rsidP="00CB61BB">
      <w:pPr>
        <w:rPr>
          <w:rFonts w:asciiTheme="minorHAnsi" w:hAnsiTheme="minorHAnsi"/>
        </w:rPr>
      </w:pPr>
    </w:p>
    <w:p w:rsidR="00CB61BB" w:rsidRPr="0090383A" w:rsidRDefault="00CB61BB" w:rsidP="00CB61BB">
      <w:pPr>
        <w:rPr>
          <w:rFonts w:asciiTheme="minorHAnsi" w:hAnsiTheme="minorHAnsi"/>
        </w:rPr>
      </w:pPr>
      <w:r w:rsidRPr="0090383A">
        <w:rPr>
          <w:rFonts w:asciiTheme="minorHAnsi" w:hAnsiTheme="minorHAnsi"/>
        </w:rPr>
        <w:t>Whenever there is cash or checks in the box in the office, please send an email to the Financial Secretary (</w:t>
      </w:r>
      <w:hyperlink r:id="rId7" w:history="1">
        <w:r w:rsidRPr="0090383A">
          <w:rPr>
            <w:rStyle w:val="Hyperlink"/>
            <w:rFonts w:asciiTheme="minorHAnsi" w:hAnsiTheme="minorHAnsi"/>
          </w:rPr>
          <w:t>financialsecretary@cherrychasepta.org</w:t>
        </w:r>
      </w:hyperlink>
      <w:r w:rsidRPr="0090383A">
        <w:rPr>
          <w:rFonts w:asciiTheme="minorHAnsi" w:hAnsiTheme="minorHAnsi"/>
        </w:rPr>
        <w:t xml:space="preserve">) </w:t>
      </w:r>
      <w:r>
        <w:rPr>
          <w:rFonts w:asciiTheme="minorHAnsi" w:hAnsiTheme="minorHAnsi"/>
        </w:rPr>
        <w:t>and</w:t>
      </w:r>
      <w:r w:rsidRPr="0090383A">
        <w:rPr>
          <w:rFonts w:asciiTheme="minorHAnsi" w:hAnsiTheme="minorHAnsi"/>
        </w:rPr>
        <w:t xml:space="preserve"> Treasurer (</w:t>
      </w:r>
      <w:hyperlink r:id="rId8" w:history="1">
        <w:r w:rsidRPr="0090383A">
          <w:rPr>
            <w:rStyle w:val="Hyperlink"/>
            <w:rFonts w:asciiTheme="minorHAnsi" w:hAnsiTheme="minorHAnsi"/>
          </w:rPr>
          <w:t>treasurer@cherrychasepta.org</w:t>
        </w:r>
      </w:hyperlink>
      <w:r w:rsidRPr="0090383A">
        <w:rPr>
          <w:rFonts w:asciiTheme="minorHAnsi" w:hAnsiTheme="minorHAnsi"/>
        </w:rPr>
        <w:t>) to alert them of the money.</w:t>
      </w:r>
    </w:p>
    <w:p w:rsidR="00CB61BB" w:rsidRPr="0090383A" w:rsidRDefault="00CB61BB" w:rsidP="00CB61BB">
      <w:pPr>
        <w:rPr>
          <w:rFonts w:asciiTheme="minorHAnsi" w:hAnsiTheme="minorHAnsi"/>
        </w:rPr>
      </w:pPr>
    </w:p>
    <w:p w:rsidR="00CB61BB" w:rsidRPr="0090383A" w:rsidRDefault="00CB61BB" w:rsidP="00CB61BB">
      <w:pPr>
        <w:rPr>
          <w:rFonts w:asciiTheme="minorHAnsi" w:hAnsiTheme="minorHAnsi"/>
        </w:rPr>
      </w:pPr>
    </w:p>
    <w:p w:rsidR="00CB61BB" w:rsidRDefault="00CB61BB" w:rsidP="00F072CD">
      <w:pPr>
        <w:ind w:hanging="720"/>
      </w:pPr>
    </w:p>
    <w:sectPr w:rsidR="00CB61BB" w:rsidSect="00F072CD">
      <w:pgSz w:w="12240" w:h="15840"/>
      <w:pgMar w:top="1440" w:right="108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B9"/>
    <w:rsid w:val="00172506"/>
    <w:rsid w:val="00322B20"/>
    <w:rsid w:val="00A406B6"/>
    <w:rsid w:val="00B724CE"/>
    <w:rsid w:val="00CB61BB"/>
    <w:rsid w:val="00E568B9"/>
    <w:rsid w:val="00F072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86EE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B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B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CB61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86EE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B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B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CB61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financialsecretary@cherrychasepta.org" TargetMode="External"/><Relationship Id="rId8" Type="http://schemas.openxmlformats.org/officeDocument/2006/relationships/hyperlink" Target="mailto:treasurer@cherrychasepta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192</Words>
  <Characters>1100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Kaiser Permanente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Chan</dc:creator>
  <cp:keywords/>
  <cp:lastModifiedBy>April Durrett</cp:lastModifiedBy>
  <cp:revision>2</cp:revision>
  <dcterms:created xsi:type="dcterms:W3CDTF">2015-07-27T04:13:00Z</dcterms:created>
  <dcterms:modified xsi:type="dcterms:W3CDTF">2015-07-27T04:13:00Z</dcterms:modified>
</cp:coreProperties>
</file>